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7B55BB" w14:textId="77BE1071" w:rsidR="00F4363B" w:rsidRDefault="00F4363B" w:rsidP="00F436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Interim/Transitional Pastor Job Description</w:t>
      </w:r>
    </w:p>
    <w:p w14:paraId="2AEB6443" w14:textId="227A66A7" w:rsidR="00F4363B" w:rsidRDefault="00F4363B" w:rsidP="00F436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Port Orange Presbyterian Church</w:t>
      </w:r>
    </w:p>
    <w:p w14:paraId="1BA57B49" w14:textId="77777777" w:rsidR="00F4363B" w:rsidRDefault="00F4363B" w:rsidP="00F4363B">
      <w:pPr>
        <w:rPr>
          <w:rFonts w:ascii="Arial" w:hAnsi="Arial" w:cs="Arial"/>
          <w:b/>
          <w:bCs/>
        </w:rPr>
      </w:pPr>
    </w:p>
    <w:p w14:paraId="1F74DBBC" w14:textId="091C38A0" w:rsidR="00F4363B" w:rsidRDefault="00F4363B" w:rsidP="00F4363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provide spiritual leadership, pastoral care, administrative oversight, and organizational direction to the church with a broad program of worship, teaching, outreach, and fellowship:  emphasis on worship, leadership, preaching, teaching, and stewardship.</w:t>
      </w:r>
    </w:p>
    <w:p w14:paraId="2D8DB7A7" w14:textId="167ABE3D" w:rsidR="00F4363B" w:rsidRDefault="00F4363B" w:rsidP="00F436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Responsibilities:</w:t>
      </w:r>
    </w:p>
    <w:p w14:paraId="355BD6A1" w14:textId="2FE7BCFB" w:rsidR="00F4363B" w:rsidRPr="00F4363B" w:rsidRDefault="00F4363B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Preach, lead worship, administer the sacraments and provide a teaching ministry that will lead and inspire the spiritual growth of the congregation and connect them with active community outreach and mission. </w:t>
      </w:r>
    </w:p>
    <w:p w14:paraId="6E0B4E89" w14:textId="38E7ED0A" w:rsidR="00F4363B" w:rsidRPr="00F4363B" w:rsidRDefault="00F4363B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Serve as Moderator of the Session and Congregational meetings.</w:t>
      </w:r>
    </w:p>
    <w:p w14:paraId="4CA5D1BB" w14:textId="26FA3118" w:rsidR="00F4363B" w:rsidRPr="00F4363B" w:rsidRDefault="00F4363B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Serve as Head of Staff.</w:t>
      </w:r>
    </w:p>
    <w:p w14:paraId="3DA5A527" w14:textId="0CF5B5AE" w:rsidR="00F4363B" w:rsidRPr="00F4363B" w:rsidRDefault="00F4363B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Enhance the mission and ministry of the church by assessing existing programs and activities and working to make them more effective where possible.</w:t>
      </w:r>
    </w:p>
    <w:p w14:paraId="567E1B82" w14:textId="305746F1" w:rsidR="00F4363B" w:rsidRPr="00F4363B" w:rsidRDefault="00F4363B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Emphasize fellowship and reconciliation by addressing issues and conflicts that may exist within the congregation.</w:t>
      </w:r>
    </w:p>
    <w:p w14:paraId="5B483B94" w14:textId="7C442333" w:rsidR="00F4363B" w:rsidRPr="001002E0" w:rsidRDefault="00F4363B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Ensure </w:t>
      </w:r>
      <w:r w:rsidR="001002E0">
        <w:rPr>
          <w:rFonts w:ascii="Arial" w:hAnsi="Arial" w:cs="Arial"/>
        </w:rPr>
        <w:t>the viability of the church and the well-being of the congregation by identifying and addressing areas of specific concerns.</w:t>
      </w:r>
    </w:p>
    <w:p w14:paraId="7C31DF4E" w14:textId="321D2190" w:rsidR="001002E0" w:rsidRPr="001002E0" w:rsidRDefault="001002E0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Help the congregation address the 5 developmental goals during this transitional time and season.</w:t>
      </w:r>
    </w:p>
    <w:p w14:paraId="0AE57733" w14:textId="513A471C" w:rsidR="001002E0" w:rsidRPr="00515469" w:rsidRDefault="001002E0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Help the congregation come to terms with history through resolving any potential feelings or emotions such as loss or grief related to the ending of previous pastoral relationship(s); while recognizing and reinforcing the on-going ministry of the congregation in the life and work of the church.</w:t>
      </w:r>
    </w:p>
    <w:p w14:paraId="68784312" w14:textId="43C4AA13" w:rsidR="00515469" w:rsidRPr="00515469" w:rsidRDefault="00515469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Discover the Church’s identity and setting new directions by clarifying the mission of the church through a congregational mission study that is complete with goals and objectives for the interim period as well as for the future.</w:t>
      </w:r>
    </w:p>
    <w:p w14:paraId="034B16A5" w14:textId="024A1E6F" w:rsidR="00515469" w:rsidRPr="00515469" w:rsidRDefault="00515469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Assist in conducting the mission study.</w:t>
      </w:r>
    </w:p>
    <w:p w14:paraId="34C0850C" w14:textId="1DF955E9" w:rsidR="00515469" w:rsidRPr="00515469" w:rsidRDefault="00515469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Assists in compiling information for the Ministry Discernment Profile (MDP).</w:t>
      </w:r>
    </w:p>
    <w:p w14:paraId="74DE24A9" w14:textId="2EDA52A9" w:rsidR="00515469" w:rsidRPr="00515469" w:rsidRDefault="00515469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Facilitate needed shifts or changes in leadership while empowering leadership of the congregation.</w:t>
      </w:r>
    </w:p>
    <w:p w14:paraId="45D36A48" w14:textId="4927F2E7" w:rsidR="00515469" w:rsidRPr="00A66CEF" w:rsidRDefault="00A66CEF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Renew and strengthen connective links with the denomination of Presbyterian Church (U.S.A.), while sharing the focus and work of the larger Church with the congregation.</w:t>
      </w:r>
    </w:p>
    <w:p w14:paraId="0110D890" w14:textId="45FE6DBB" w:rsidR="00A66CEF" w:rsidRPr="00A66CEF" w:rsidRDefault="00A66CEF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Facilitate and make new commitments to the future and a new direction in ministry while preparing the congregation for new pastoral leadership. </w:t>
      </w:r>
    </w:p>
    <w:p w14:paraId="2873F470" w14:textId="1BFD81D4" w:rsidR="00A66CEF" w:rsidRPr="00A66CEF" w:rsidRDefault="00A66CEF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Provide active leadership, support, and encouragement to the session, congregation, staff, and committees in articulating vision and developing programs reflective of the Church’s call to be a renewed faith community and faithful followers of Christ.</w:t>
      </w:r>
    </w:p>
    <w:p w14:paraId="77D4181F" w14:textId="2C7CB4EB" w:rsidR="00A66CEF" w:rsidRPr="00A66CEF" w:rsidRDefault="00A66CEF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Oversee, encourage, and support the ministries and/or co</w:t>
      </w:r>
      <w:r w:rsidR="00B856E5">
        <w:rPr>
          <w:rFonts w:ascii="Arial" w:hAnsi="Arial" w:cs="Arial"/>
        </w:rPr>
        <w:t>mmittees</w:t>
      </w:r>
      <w:r>
        <w:rPr>
          <w:rFonts w:ascii="Arial" w:hAnsi="Arial" w:cs="Arial"/>
        </w:rPr>
        <w:t xml:space="preserve"> of Personnel, Christian Discipleship, Worship and Music, Mission and Outreach, Finance, Building and Grounds, Pre-School, Membership, Fellowship, Nominating Committee, Stewardship, Board of Deacons, and other ministries and committees as needed.</w:t>
      </w:r>
    </w:p>
    <w:p w14:paraId="083EA6B0" w14:textId="39F2ECE3" w:rsidR="00A66CEF" w:rsidRPr="00A66CEF" w:rsidRDefault="00A66CEF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Provide leadership, support, encouragement, guidance and evaluation of organizational development and management of church staff.</w:t>
      </w:r>
    </w:p>
    <w:p w14:paraId="5C3B51CF" w14:textId="6DA9478A" w:rsidR="00A66CEF" w:rsidRPr="00A66CEF" w:rsidRDefault="00A66CEF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Provide pastoral care ministry and counseling as needed.</w:t>
      </w:r>
    </w:p>
    <w:p w14:paraId="028369BC" w14:textId="03638CBF" w:rsidR="00A66CEF" w:rsidRPr="00A66CEF" w:rsidRDefault="00A66CEF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Strengthen and build congregational faithfulness as Christian stewards.</w:t>
      </w:r>
    </w:p>
    <w:p w14:paraId="37F2B9AC" w14:textId="6EEB256D" w:rsidR="00A66CEF" w:rsidRPr="00A66CEF" w:rsidRDefault="00A66CEF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Cultivate community relationships and partnerships that reflect the mission of Port Orange Presbyterian Church.</w:t>
      </w:r>
    </w:p>
    <w:p w14:paraId="16D64CAD" w14:textId="515B53AB" w:rsidR="00A66CEF" w:rsidRPr="0012390D" w:rsidRDefault="00A66CEF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Engage in active Presbytery leadership </w:t>
      </w:r>
      <w:r w:rsidR="0012390D">
        <w:rPr>
          <w:rFonts w:ascii="Arial" w:hAnsi="Arial" w:cs="Arial"/>
        </w:rPr>
        <w:t>and/or responsibilities as needed.</w:t>
      </w:r>
    </w:p>
    <w:p w14:paraId="6708DB74" w14:textId="453873B3" w:rsidR="0012390D" w:rsidRPr="0012390D" w:rsidRDefault="0012390D" w:rsidP="00F4363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Officiate baptisms, weddings, the Lord’s Supper, and funerals as requested.</w:t>
      </w:r>
    </w:p>
    <w:p w14:paraId="30B78D8B" w14:textId="6842446D" w:rsidR="0012390D" w:rsidRDefault="0012390D" w:rsidP="001239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Qualifications:</w:t>
      </w:r>
    </w:p>
    <w:p w14:paraId="4E5D2C51" w14:textId="72D647BE" w:rsidR="0012390D" w:rsidRPr="0012390D" w:rsidRDefault="0012390D" w:rsidP="001239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Graduate of a PCUSA seminary or PCUSA approved divinity school.</w:t>
      </w:r>
    </w:p>
    <w:p w14:paraId="72500A3B" w14:textId="27FC5DBB" w:rsidR="0012390D" w:rsidRPr="0012390D" w:rsidRDefault="0012390D" w:rsidP="001239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Ordained and in good standing with Presbyterian Church (U.S.A.).</w:t>
      </w:r>
    </w:p>
    <w:p w14:paraId="1D796454" w14:textId="01F4BFBB" w:rsidR="0012390D" w:rsidRPr="0012390D" w:rsidRDefault="0012390D" w:rsidP="001239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Shall be a member of Central Florida Presbytery.</w:t>
      </w:r>
    </w:p>
    <w:p w14:paraId="3D65B285" w14:textId="6D70C820" w:rsidR="0012390D" w:rsidRPr="0012390D" w:rsidRDefault="0012390D" w:rsidP="001239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Experience as a Called/Installed pastor and/or Interim/Transitional pastor.</w:t>
      </w:r>
    </w:p>
    <w:p w14:paraId="7BDDF613" w14:textId="147B924E" w:rsidR="0012390D" w:rsidRPr="0012390D" w:rsidRDefault="0012390D" w:rsidP="0012390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Completion of Transitional ministry training.</w:t>
      </w:r>
    </w:p>
    <w:p w14:paraId="53B6E620" w14:textId="0129B750" w:rsidR="0012390D" w:rsidRDefault="0012390D" w:rsidP="0012390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Status: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Full Time, 40 hours per week.</w:t>
      </w:r>
    </w:p>
    <w:p w14:paraId="5C8819A2" w14:textId="6A7AAB5B" w:rsidR="0012390D" w:rsidRDefault="00A0755E" w:rsidP="0012390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Accountability: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the Session and Central Florida Presbytery through Committee on Ministry (COM).</w:t>
      </w:r>
    </w:p>
    <w:p w14:paraId="25381087" w14:textId="4F05F9D4" w:rsidR="00A0755E" w:rsidRDefault="00A0755E" w:rsidP="001239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Compensation:</w:t>
      </w:r>
    </w:p>
    <w:p w14:paraId="566ABE13" w14:textId="74ADEC86" w:rsidR="00A0755E" w:rsidRPr="00A0755E" w:rsidRDefault="00A0755E" w:rsidP="00A0755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Minimum effective salary</w:t>
      </w:r>
      <w:r w:rsidRPr="00A0755E">
        <w:rPr>
          <w:rFonts w:ascii="Arial" w:hAnsi="Arial" w:cs="Arial"/>
          <w:u w:val="single"/>
        </w:rPr>
        <w:t>:  $77</w:t>
      </w:r>
      <w:r w:rsidR="00466D7B">
        <w:rPr>
          <w:rFonts w:ascii="Arial" w:hAnsi="Arial" w:cs="Arial"/>
          <w:u w:val="single"/>
        </w:rPr>
        <w:t>,000</w:t>
      </w:r>
      <w:r w:rsidRPr="00A0755E">
        <w:rPr>
          <w:rFonts w:ascii="Arial" w:hAnsi="Arial" w:cs="Arial"/>
          <w:u w:val="single"/>
        </w:rPr>
        <w:t>.</w:t>
      </w:r>
    </w:p>
    <w:p w14:paraId="455DDE8C" w14:textId="5D9D2F4C" w:rsidR="00A0755E" w:rsidRPr="00A0755E" w:rsidRDefault="00A0755E" w:rsidP="00A0755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Vacation of 1 week per quarter including Sunday, for a minimum of 4 weeks annually.</w:t>
      </w:r>
    </w:p>
    <w:p w14:paraId="29873868" w14:textId="707F7811" w:rsidR="00A0755E" w:rsidRPr="00A0755E" w:rsidRDefault="00A0755E" w:rsidP="00A0755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Study leave of 2 weeks is pro-rated annually.</w:t>
      </w:r>
    </w:p>
    <w:p w14:paraId="32E96BF0" w14:textId="69190270" w:rsidR="00A0755E" w:rsidRPr="00A0755E" w:rsidRDefault="00A0755E" w:rsidP="00A0755E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Interim Pastor candidate should have the ability to provide references upon request.</w:t>
      </w:r>
    </w:p>
    <w:p w14:paraId="59E9F535" w14:textId="3B8829DF" w:rsidR="00A0755E" w:rsidRPr="00A0755E" w:rsidRDefault="00A0755E" w:rsidP="00A0755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Evaluation: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A Ministry Review will be conducted annually by the Session and/or Personnel Committee.</w:t>
      </w:r>
    </w:p>
    <w:sectPr w:rsidR="00A0755E" w:rsidRPr="00A0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C4B68"/>
    <w:multiLevelType w:val="hybridMultilevel"/>
    <w:tmpl w:val="187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5538C"/>
    <w:multiLevelType w:val="hybridMultilevel"/>
    <w:tmpl w:val="CA9A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44365"/>
    <w:multiLevelType w:val="hybridMultilevel"/>
    <w:tmpl w:val="80C8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636693">
    <w:abstractNumId w:val="1"/>
  </w:num>
  <w:num w:numId="2" w16cid:durableId="285701539">
    <w:abstractNumId w:val="0"/>
  </w:num>
  <w:num w:numId="3" w16cid:durableId="62037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3B"/>
    <w:rsid w:val="001002E0"/>
    <w:rsid w:val="0012390D"/>
    <w:rsid w:val="00466D7B"/>
    <w:rsid w:val="00515469"/>
    <w:rsid w:val="00A0755E"/>
    <w:rsid w:val="00A66CEF"/>
    <w:rsid w:val="00B856E5"/>
    <w:rsid w:val="00C275CE"/>
    <w:rsid w:val="00F4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349C"/>
  <w15:chartTrackingRefBased/>
  <w15:docId w15:val="{3BE9C0A1-7721-45A4-97A6-2D47593F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6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6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6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6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6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6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6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6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6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6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6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6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6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6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6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6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6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36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36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6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6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36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36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36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36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6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6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36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Foley</dc:creator>
  <cp:keywords/>
  <dc:description/>
  <cp:lastModifiedBy>Cheryl Carson</cp:lastModifiedBy>
  <cp:revision>2</cp:revision>
  <cp:lastPrinted>2024-05-03T18:57:00Z</cp:lastPrinted>
  <dcterms:created xsi:type="dcterms:W3CDTF">2024-05-06T18:30:00Z</dcterms:created>
  <dcterms:modified xsi:type="dcterms:W3CDTF">2024-05-06T18:30:00Z</dcterms:modified>
</cp:coreProperties>
</file>